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B9" w:rsidRDefault="000A3293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52450" cy="532765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B9" w:rsidRDefault="000A3293">
      <w:pPr>
        <w:pStyle w:val="Naslov2"/>
        <w:pBdr>
          <w:top w:val="nil"/>
          <w:left w:val="nil"/>
          <w:bottom w:val="nil"/>
          <w:right w:val="nil"/>
        </w:pBdr>
        <w:ind w:left="0"/>
        <w:rPr>
          <w:rFonts w:ascii="Bookman Old Style" w:hAnsi="Bookman Old Style" w:cs="Bookman Old Style"/>
          <w:bCs/>
          <w:szCs w:val="28"/>
        </w:rPr>
      </w:pPr>
      <w:r>
        <w:rPr>
          <w:rFonts w:ascii="Bookman Old Style" w:hAnsi="Bookman Old Style" w:cs="Bookman Old Style"/>
          <w:bCs/>
          <w:color w:val="000080"/>
          <w:szCs w:val="28"/>
        </w:rPr>
        <w:t>PLANINSKO DRUŠTVO BREŽICE</w:t>
      </w:r>
    </w:p>
    <w:p w:rsidR="006531B9" w:rsidRDefault="000A3293">
      <w:pPr>
        <w:pStyle w:val="Naslov1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vas vabi na planinski izlet na</w:t>
      </w:r>
    </w:p>
    <w:p w:rsidR="006531B9" w:rsidRDefault="006531B9">
      <w:pPr>
        <w:rPr>
          <w:rFonts w:ascii="Bookman Old Style" w:hAnsi="Bookman Old Style" w:cs="Bookman Old Style"/>
          <w:sz w:val="28"/>
          <w:szCs w:val="28"/>
        </w:rPr>
      </w:pPr>
    </w:p>
    <w:p w:rsidR="006531B9" w:rsidRDefault="000A3293">
      <w:pPr>
        <w:jc w:val="center"/>
        <w:rPr>
          <w:rFonts w:ascii="Bookman Old Style" w:hAnsi="Bookman Old Style" w:cs="Bookman Old Style"/>
          <w:b/>
          <w:color w:val="800000"/>
          <w:sz w:val="48"/>
          <w:szCs w:val="48"/>
        </w:rPr>
      </w:pPr>
      <w:r>
        <w:rPr>
          <w:rFonts w:ascii="Bookman Old Style" w:hAnsi="Bookman Old Style" w:cs="Bookman Old Style"/>
          <w:b/>
          <w:color w:val="800000"/>
          <w:sz w:val="48"/>
          <w:szCs w:val="48"/>
        </w:rPr>
        <w:t>Vrtačo (2180m)</w:t>
      </w:r>
    </w:p>
    <w:p w:rsidR="006531B9" w:rsidRDefault="006531B9">
      <w:pPr>
        <w:jc w:val="center"/>
        <w:rPr>
          <w:rFonts w:ascii="Bookman Old Style" w:hAnsi="Bookman Old Style" w:cs="Bookman Old Style"/>
          <w:b/>
          <w:color w:val="800000"/>
          <w:sz w:val="28"/>
          <w:szCs w:val="48"/>
        </w:rPr>
      </w:pPr>
    </w:p>
    <w:p w:rsidR="006531B9" w:rsidRDefault="000A3293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</w:rPr>
        <w:t>Odhod bo v soboto</w:t>
      </w:r>
      <w:r>
        <w:rPr>
          <w:rFonts w:ascii="Bookman Old Style" w:hAnsi="Bookman Old Style" w:cs="Bookman Old Style"/>
          <w:b/>
          <w:sz w:val="32"/>
          <w:u w:val="single"/>
        </w:rPr>
        <w:t xml:space="preserve"> </w:t>
      </w:r>
      <w:r>
        <w:rPr>
          <w:rFonts w:ascii="Bookman Old Style" w:hAnsi="Bookman Old Style" w:cs="Bookman Old Style"/>
          <w:b/>
          <w:color w:val="000080"/>
          <w:sz w:val="36"/>
          <w:u w:val="single"/>
        </w:rPr>
        <w:t xml:space="preserve">, 22. junija 2019, </w:t>
      </w:r>
    </w:p>
    <w:p w:rsidR="006531B9" w:rsidRDefault="000A3293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</w:rPr>
        <w:t>ob 5.30 uri</w:t>
      </w:r>
      <w:r>
        <w:rPr>
          <w:rFonts w:ascii="Bookman Old Style" w:hAnsi="Bookman Old Style" w:cs="Bookman Old Style"/>
          <w:b/>
          <w:sz w:val="28"/>
          <w:u w:val="single"/>
        </w:rPr>
        <w:t xml:space="preserve"> </w:t>
      </w:r>
      <w:r>
        <w:rPr>
          <w:rFonts w:ascii="Bookman Old Style" w:hAnsi="Bookman Old Style" w:cs="Tahoma"/>
          <w:b/>
          <w:bCs/>
          <w:color w:val="000080"/>
          <w:sz w:val="36"/>
          <w:u w:val="single"/>
        </w:rPr>
        <w:t>s parkirišča pri Restavraciji Štefanič.</w:t>
      </w:r>
    </w:p>
    <w:p w:rsidR="006531B9" w:rsidRDefault="006531B9">
      <w:pPr>
        <w:jc w:val="center"/>
        <w:rPr>
          <w:rFonts w:ascii="Bookman Old Style" w:hAnsi="Bookman Old Style" w:cs="Tahoma"/>
          <w:b/>
          <w:bCs/>
          <w:color w:val="000080"/>
          <w:sz w:val="36"/>
          <w:u w:val="single"/>
        </w:rPr>
      </w:pPr>
    </w:p>
    <w:p w:rsidR="006531B9" w:rsidRDefault="000A3293">
      <w:pPr>
        <w:jc w:val="center"/>
      </w:pPr>
      <w:r>
        <w:rPr>
          <w:rFonts w:ascii="Arial" w:hAnsi="Arial" w:cs="Arial"/>
          <w:b/>
          <w:color w:val="17365D"/>
          <w:sz w:val="28"/>
          <w:szCs w:val="28"/>
        </w:rPr>
        <w:t>Izlet bosta vodila Franc Petelinc in Franci Kržan, vodnika PZS.</w:t>
      </w:r>
    </w:p>
    <w:p w:rsidR="006531B9" w:rsidRDefault="006531B9">
      <w:pPr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</w:p>
    <w:p w:rsidR="006531B9" w:rsidRDefault="000A3293">
      <w:pPr>
        <w:jc w:val="both"/>
      </w:pPr>
      <w:r>
        <w:rPr>
          <w:rFonts w:ascii="Arial" w:hAnsi="Arial" w:cs="Arial"/>
          <w:b/>
          <w:lang w:val="pl-PL"/>
        </w:rPr>
        <w:t xml:space="preserve">Težavnost: </w:t>
      </w:r>
      <w:r>
        <w:rPr>
          <w:color w:val="FF8000"/>
          <w:lang w:val="pl-PL"/>
        </w:rPr>
        <w:t xml:space="preserve">lahka, v vršnem delu mestoma zahtevnejša pot. </w:t>
      </w:r>
      <w:r>
        <w:rPr>
          <w:rFonts w:ascii="Arial" w:hAnsi="Arial" w:cs="Arial"/>
          <w:b/>
          <w:lang w:val="pl-PL"/>
        </w:rPr>
        <w:t xml:space="preserve">Vzpona bo za približno štiri ure ter tri ure spusta, kar znese okoli  sedem ur hoje. Pot je pretežno lahka, zgolj v vršnem delu moramo biti previdni na strmih travah, da ne zdrsnemo. </w:t>
      </w:r>
      <w:r>
        <w:rPr>
          <w:rFonts w:ascii="Arial" w:hAnsi="Arial" w:cs="Arial"/>
          <w:b/>
          <w:color w:val="FF6600"/>
          <w:lang w:val="pl-PL"/>
        </w:rPr>
        <w:t xml:space="preserve"> </w:t>
      </w:r>
    </w:p>
    <w:p w:rsidR="006531B9" w:rsidRDefault="006531B9">
      <w:pPr>
        <w:rPr>
          <w:rFonts w:ascii="Arial" w:hAnsi="Arial" w:cs="Arial"/>
          <w:b/>
        </w:rPr>
      </w:pPr>
    </w:p>
    <w:p w:rsidR="006531B9" w:rsidRDefault="000A3293">
      <w:r>
        <w:rPr>
          <w:rFonts w:ascii="Arial" w:hAnsi="Arial" w:cs="Arial"/>
          <w:b/>
        </w:rPr>
        <w:t>Višinska razlika:</w:t>
      </w:r>
      <w:r>
        <w:rPr>
          <w:rFonts w:ascii="Arial" w:hAnsi="Arial" w:cs="Arial"/>
        </w:rPr>
        <w:t xml:space="preserve"> okoli 1200m</w:t>
      </w:r>
    </w:p>
    <w:p w:rsidR="006531B9" w:rsidRDefault="000A32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Obvezna oprema: </w:t>
      </w:r>
      <w:r>
        <w:rPr>
          <w:rFonts w:ascii="Arial" w:hAnsi="Arial" w:cs="Arial"/>
        </w:rPr>
        <w:t>planinska oprema in obleka: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planinski čevlji z dobrim gumijastim podplatom, </w:t>
      </w:r>
      <w:r>
        <w:rPr>
          <w:rFonts w:ascii="Arial" w:hAnsi="Arial" w:cs="Arial"/>
          <w:bCs/>
        </w:rPr>
        <w:t xml:space="preserve">rezervno perilo, kapa, rokavice, vetrovka, zaščita proti dežju in vetru ter zaščita pred soncem. </w:t>
      </w:r>
    </w:p>
    <w:p w:rsidR="006531B9" w:rsidRDefault="000A329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Prehrana:</w:t>
      </w:r>
      <w:r>
        <w:rPr>
          <w:rFonts w:ascii="Arial" w:hAnsi="Arial" w:cs="Arial"/>
          <w:bCs/>
        </w:rPr>
        <w:t xml:space="preserve"> iz nahrbtnika </w:t>
      </w:r>
    </w:p>
    <w:p w:rsidR="006531B9" w:rsidRDefault="000A3293">
      <w:r>
        <w:rPr>
          <w:rFonts w:ascii="Arial" w:hAnsi="Arial" w:cs="Arial"/>
          <w:b/>
          <w:bCs/>
          <w:lang w:val="pl-PL"/>
        </w:rPr>
        <w:t xml:space="preserve">Prevoz: </w:t>
      </w:r>
      <w:r>
        <w:rPr>
          <w:rFonts w:ascii="Arial" w:hAnsi="Arial" w:cs="Arial"/>
          <w:bCs/>
          <w:lang w:val="pl-PL"/>
        </w:rPr>
        <w:t xml:space="preserve"> s kombijem, cena prevoza 15€</w:t>
      </w:r>
    </w:p>
    <w:p w:rsidR="006531B9" w:rsidRDefault="000A3293">
      <w:r>
        <w:rPr>
          <w:rFonts w:ascii="Arial" w:hAnsi="Arial" w:cs="Arial"/>
          <w:b/>
          <w:bCs/>
          <w:lang w:val="pl-PL"/>
        </w:rPr>
        <w:t>Prijave:</w:t>
      </w:r>
      <w:r>
        <w:rPr>
          <w:rFonts w:ascii="Arial" w:hAnsi="Arial" w:cs="Arial"/>
          <w:color w:val="C00000"/>
        </w:rPr>
        <w:t xml:space="preserve"> do srede, 18. 6. 2019, </w:t>
      </w:r>
      <w:r>
        <w:rPr>
          <w:rFonts w:ascii="Arial" w:hAnsi="Arial" w:cs="Arial"/>
          <w:b/>
          <w:color w:val="C00000"/>
        </w:rPr>
        <w:t>pri Franciju Petelincu</w:t>
      </w:r>
      <w:r>
        <w:rPr>
          <w:rFonts w:ascii="Arial" w:hAnsi="Arial" w:cs="Arial"/>
          <w:color w:val="C00000"/>
        </w:rPr>
        <w:t xml:space="preserve"> na </w:t>
      </w:r>
      <w:proofErr w:type="spellStart"/>
      <w:r>
        <w:rPr>
          <w:rFonts w:ascii="Arial" w:hAnsi="Arial" w:cs="Arial"/>
          <w:color w:val="C00000"/>
        </w:rPr>
        <w:t>mobi</w:t>
      </w:r>
      <w:proofErr w:type="spellEnd"/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>030 383 577</w:t>
      </w:r>
    </w:p>
    <w:p w:rsidR="006531B9" w:rsidRDefault="000A32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5000" w:type="pct"/>
        <w:tblInd w:w="-4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070"/>
      </w:tblGrid>
      <w:tr w:rsidR="006531B9">
        <w:tc>
          <w:tcPr>
            <w:tcW w:w="9070" w:type="dxa"/>
            <w:shd w:val="clear" w:color="auto" w:fill="EEEEEE"/>
            <w:vAlign w:val="center"/>
          </w:tcPr>
          <w:p w:rsidR="006531B9" w:rsidRDefault="000A3293">
            <w:pPr>
              <w:rPr>
                <w:rFonts w:ascii="Tahoma" w:hAnsi="Tahoma" w:cs="Tahoma"/>
                <w:b/>
                <w:bCs/>
                <w:color w:val="444444"/>
              </w:rPr>
            </w:pPr>
            <w:r>
              <w:rPr>
                <w:rFonts w:ascii="Tahoma" w:hAnsi="Tahoma" w:cs="Tahoma"/>
                <w:b/>
                <w:bCs/>
                <w:color w:val="444444"/>
              </w:rPr>
              <w:t>Opis poti:</w:t>
            </w:r>
          </w:p>
          <w:p w:rsidR="006531B9" w:rsidRDefault="000A3293">
            <w:r>
              <w:rPr>
                <w:rFonts w:ascii="Tahoma" w:hAnsi="Tahoma" w:cs="Tahoma"/>
                <w:color w:val="444444"/>
              </w:rPr>
              <w:t xml:space="preserve">Tokrat nas bo pot vodila na Vrtačo, drugo najvišjo goro v Karavankah.. Pot bomo začeli na parkirišču na Ljubelju. Povzpeli se bomo, do koče na Zelenici in naprej do vrha Vrtače. Najprej bomo hodili po gozdu, kasneje pa po travnikih, </w:t>
            </w:r>
            <w:proofErr w:type="spellStart"/>
            <w:r>
              <w:rPr>
                <w:rFonts w:ascii="Tahoma" w:hAnsi="Tahoma" w:cs="Tahoma"/>
                <w:color w:val="444444"/>
              </w:rPr>
              <w:t>meliščiih</w:t>
            </w:r>
            <w:proofErr w:type="spellEnd"/>
            <w:r>
              <w:rPr>
                <w:rFonts w:ascii="Tahoma" w:hAnsi="Tahoma" w:cs="Tahoma"/>
                <w:color w:val="444444"/>
              </w:rPr>
              <w:t xml:space="preserve"> in na vrhu skalovju. Vršni del gore je bolj strm, zato je v mokrem v vršnem delu potrebna previdnost. </w:t>
            </w:r>
          </w:p>
        </w:tc>
      </w:tr>
      <w:tr w:rsidR="006531B9">
        <w:tc>
          <w:tcPr>
            <w:tcW w:w="9070" w:type="dxa"/>
            <w:shd w:val="clear" w:color="auto" w:fill="EEEEEE"/>
            <w:vAlign w:val="center"/>
          </w:tcPr>
          <w:p w:rsidR="006531B9" w:rsidRDefault="000A3293">
            <w:pPr>
              <w:pStyle w:val="Navadensple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Sestopili bomo po isti poti.</w:t>
            </w:r>
          </w:p>
        </w:tc>
      </w:tr>
    </w:tbl>
    <w:p w:rsidR="006531B9" w:rsidRDefault="006531B9">
      <w:pPr>
        <w:pStyle w:val="Telobesedila2"/>
        <w:rPr>
          <w:rFonts w:ascii="Arial" w:hAnsi="Arial" w:cs="Arial"/>
          <w:b/>
          <w:color w:val="17365D"/>
          <w:sz w:val="28"/>
          <w:szCs w:val="28"/>
        </w:rPr>
      </w:pPr>
    </w:p>
    <w:p w:rsidR="006531B9" w:rsidRDefault="006531B9">
      <w:pPr>
        <w:jc w:val="both"/>
        <w:rPr>
          <w:rFonts w:ascii="Arial" w:hAnsi="Arial" w:cs="Arial"/>
          <w:b/>
          <w:color w:val="17365D"/>
          <w:sz w:val="28"/>
          <w:szCs w:val="28"/>
        </w:rPr>
      </w:pPr>
    </w:p>
    <w:p w:rsidR="006531B9" w:rsidRDefault="000A3293">
      <w:pPr>
        <w:ind w:left="-709" w:firstLine="142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  <w:color w:val="800000"/>
        </w:rPr>
        <w:t>OPOZORILO:</w:t>
      </w:r>
      <w:r>
        <w:rPr>
          <w:rFonts w:ascii="Bookman Old Style" w:hAnsi="Bookman Old Style" w:cs="Bookman Old Style"/>
          <w:b/>
        </w:rPr>
        <w:t xml:space="preserve"> </w:t>
      </w:r>
    </w:p>
    <w:p w:rsidR="006531B9" w:rsidRDefault="006531B9">
      <w:pPr>
        <w:ind w:left="-709" w:firstLine="142"/>
        <w:jc w:val="center"/>
        <w:rPr>
          <w:rFonts w:ascii="Bookman Old Style" w:hAnsi="Bookman Old Style" w:cs="Bookman Old Style"/>
          <w:b/>
        </w:rPr>
      </w:pPr>
    </w:p>
    <w:p w:rsidR="006531B9" w:rsidRDefault="000A3293">
      <w:pPr>
        <w:pStyle w:val="Telobesedila2"/>
        <w:rPr>
          <w:b/>
          <w:color w:val="943634"/>
          <w:sz w:val="22"/>
          <w:szCs w:val="22"/>
        </w:rPr>
      </w:pPr>
      <w:r>
        <w:rPr>
          <w:b/>
          <w:color w:val="943634"/>
          <w:sz w:val="22"/>
          <w:szCs w:val="22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6531B9" w:rsidRDefault="006531B9">
      <w:pPr>
        <w:pStyle w:val="Telobesedila2"/>
        <w:rPr>
          <w:b/>
          <w:color w:val="943634"/>
          <w:sz w:val="22"/>
          <w:szCs w:val="22"/>
        </w:rPr>
      </w:pPr>
    </w:p>
    <w:p w:rsidR="006531B9" w:rsidRDefault="000A3293">
      <w:pPr>
        <w:pStyle w:val="Telobesedila2"/>
        <w:rPr>
          <w:rFonts w:ascii="Arial" w:hAnsi="Arial" w:cs="Arial"/>
        </w:rPr>
      </w:pPr>
      <w:r>
        <w:rPr>
          <w:rFonts w:ascii="Bookman Old Style" w:hAnsi="Bookman Old Style" w:cs="Bookman Old Style"/>
          <w:color w:val="0000FF"/>
          <w:sz w:val="28"/>
        </w:rPr>
        <w:t>Želimo vam varno in srečno hojo, ter lep planinski dan!</w:t>
      </w:r>
    </w:p>
    <w:p w:rsidR="006531B9" w:rsidRDefault="006531B9">
      <w:pPr>
        <w:pStyle w:val="Telobesedila2"/>
        <w:rPr>
          <w:rFonts w:ascii="Arial" w:hAnsi="Arial" w:cs="Arial"/>
        </w:rPr>
      </w:pPr>
    </w:p>
    <w:sectPr w:rsidR="006531B9" w:rsidSect="003F77A5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6F41"/>
    <w:multiLevelType w:val="multilevel"/>
    <w:tmpl w:val="C43A934C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B9"/>
    <w:rsid w:val="000A3293"/>
    <w:rsid w:val="003F77A5"/>
    <w:rsid w:val="004E3F7F"/>
    <w:rsid w:val="006531B9"/>
    <w:rsid w:val="00795882"/>
    <w:rsid w:val="00E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F04EB-62EB-42E9-ADD7-33C6C9C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7A5"/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avaden"/>
    <w:next w:val="Navaden"/>
    <w:qFormat/>
    <w:rsid w:val="003F77A5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3F77A5"/>
    <w:pPr>
      <w:keepNext/>
      <w:numPr>
        <w:ilvl w:val="1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0"/>
      <w:autoSpaceDE w:val="0"/>
      <w:ind w:left="1134"/>
      <w:jc w:val="center"/>
      <w:textAlignment w:val="baseline"/>
      <w:outlineLvl w:val="1"/>
    </w:pPr>
    <w:rPr>
      <w:rFonts w:ascii="Tahoma" w:hAnsi="Tahoma" w:cs="Tahoma"/>
      <w:b/>
      <w:sz w:val="28"/>
      <w:szCs w:val="20"/>
    </w:rPr>
  </w:style>
  <w:style w:type="paragraph" w:styleId="Naslov3">
    <w:name w:val="heading 3"/>
    <w:basedOn w:val="Navaden"/>
    <w:next w:val="Navaden"/>
    <w:qFormat/>
    <w:rsid w:val="003F77A5"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Tahoma" w:hAnsi="Tahoma" w:cs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rsid w:val="003F77A5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sid w:val="003F77A5"/>
  </w:style>
  <w:style w:type="character" w:customStyle="1" w:styleId="WW8Num1z1">
    <w:name w:val="WW8Num1z1"/>
    <w:qFormat/>
    <w:rsid w:val="003F77A5"/>
    <w:rPr>
      <w:rFonts w:ascii="Symbol" w:hAnsi="Symbol" w:cs="Symbol"/>
    </w:rPr>
  </w:style>
  <w:style w:type="character" w:customStyle="1" w:styleId="WW8Num1z2">
    <w:name w:val="WW8Num1z2"/>
    <w:qFormat/>
    <w:rsid w:val="003F77A5"/>
  </w:style>
  <w:style w:type="character" w:customStyle="1" w:styleId="WW8Num1z3">
    <w:name w:val="WW8Num1z3"/>
    <w:qFormat/>
    <w:rsid w:val="003F77A5"/>
  </w:style>
  <w:style w:type="character" w:customStyle="1" w:styleId="WW8Num1z4">
    <w:name w:val="WW8Num1z4"/>
    <w:qFormat/>
    <w:rsid w:val="003F77A5"/>
  </w:style>
  <w:style w:type="character" w:customStyle="1" w:styleId="WW8Num1z5">
    <w:name w:val="WW8Num1z5"/>
    <w:qFormat/>
    <w:rsid w:val="003F77A5"/>
  </w:style>
  <w:style w:type="character" w:customStyle="1" w:styleId="WW8Num1z6">
    <w:name w:val="WW8Num1z6"/>
    <w:qFormat/>
    <w:rsid w:val="003F77A5"/>
  </w:style>
  <w:style w:type="character" w:customStyle="1" w:styleId="WW8Num1z7">
    <w:name w:val="WW8Num1z7"/>
    <w:qFormat/>
    <w:rsid w:val="003F77A5"/>
  </w:style>
  <w:style w:type="character" w:customStyle="1" w:styleId="WW8Num1z8">
    <w:name w:val="WW8Num1z8"/>
    <w:qFormat/>
    <w:rsid w:val="003F77A5"/>
  </w:style>
  <w:style w:type="character" w:customStyle="1" w:styleId="WW8Num2z0">
    <w:name w:val="WW8Num2z0"/>
    <w:qFormat/>
    <w:rsid w:val="003F77A5"/>
  </w:style>
  <w:style w:type="character" w:customStyle="1" w:styleId="WW8Num2z1">
    <w:name w:val="WW8Num2z1"/>
    <w:qFormat/>
    <w:rsid w:val="003F77A5"/>
  </w:style>
  <w:style w:type="character" w:customStyle="1" w:styleId="WW8Num2z2">
    <w:name w:val="WW8Num2z2"/>
    <w:qFormat/>
    <w:rsid w:val="003F77A5"/>
  </w:style>
  <w:style w:type="character" w:customStyle="1" w:styleId="WW8Num2z3">
    <w:name w:val="WW8Num2z3"/>
    <w:qFormat/>
    <w:rsid w:val="003F77A5"/>
  </w:style>
  <w:style w:type="character" w:customStyle="1" w:styleId="WW8Num2z4">
    <w:name w:val="WW8Num2z4"/>
    <w:qFormat/>
    <w:rsid w:val="003F77A5"/>
  </w:style>
  <w:style w:type="character" w:customStyle="1" w:styleId="WW8Num2z5">
    <w:name w:val="WW8Num2z5"/>
    <w:qFormat/>
    <w:rsid w:val="003F77A5"/>
  </w:style>
  <w:style w:type="character" w:customStyle="1" w:styleId="WW8Num2z6">
    <w:name w:val="WW8Num2z6"/>
    <w:qFormat/>
    <w:rsid w:val="003F77A5"/>
  </w:style>
  <w:style w:type="character" w:customStyle="1" w:styleId="WW8Num2z7">
    <w:name w:val="WW8Num2z7"/>
    <w:qFormat/>
    <w:rsid w:val="003F77A5"/>
  </w:style>
  <w:style w:type="character" w:customStyle="1" w:styleId="WW8Num2z8">
    <w:name w:val="WW8Num2z8"/>
    <w:qFormat/>
    <w:rsid w:val="003F77A5"/>
  </w:style>
  <w:style w:type="character" w:customStyle="1" w:styleId="WW8Num3z0">
    <w:name w:val="WW8Num3z0"/>
    <w:qFormat/>
    <w:rsid w:val="003F77A5"/>
    <w:rPr>
      <w:b/>
    </w:rPr>
  </w:style>
  <w:style w:type="character" w:customStyle="1" w:styleId="WW8Num3z1">
    <w:name w:val="WW8Num3z1"/>
    <w:qFormat/>
    <w:rsid w:val="003F77A5"/>
  </w:style>
  <w:style w:type="character" w:customStyle="1" w:styleId="WW8Num3z2">
    <w:name w:val="WW8Num3z2"/>
    <w:qFormat/>
    <w:rsid w:val="003F77A5"/>
  </w:style>
  <w:style w:type="character" w:customStyle="1" w:styleId="WW8Num3z3">
    <w:name w:val="WW8Num3z3"/>
    <w:qFormat/>
    <w:rsid w:val="003F77A5"/>
  </w:style>
  <w:style w:type="character" w:customStyle="1" w:styleId="WW8Num3z4">
    <w:name w:val="WW8Num3z4"/>
    <w:qFormat/>
    <w:rsid w:val="003F77A5"/>
  </w:style>
  <w:style w:type="character" w:customStyle="1" w:styleId="WW8Num3z5">
    <w:name w:val="WW8Num3z5"/>
    <w:qFormat/>
    <w:rsid w:val="003F77A5"/>
  </w:style>
  <w:style w:type="character" w:customStyle="1" w:styleId="WW8Num3z6">
    <w:name w:val="WW8Num3z6"/>
    <w:qFormat/>
    <w:rsid w:val="003F77A5"/>
  </w:style>
  <w:style w:type="character" w:customStyle="1" w:styleId="WW8Num3z7">
    <w:name w:val="WW8Num3z7"/>
    <w:qFormat/>
    <w:rsid w:val="003F77A5"/>
  </w:style>
  <w:style w:type="character" w:customStyle="1" w:styleId="WW8Num3z8">
    <w:name w:val="WW8Num3z8"/>
    <w:qFormat/>
    <w:rsid w:val="003F77A5"/>
  </w:style>
  <w:style w:type="character" w:styleId="tevilkastrani">
    <w:name w:val="page number"/>
    <w:basedOn w:val="Privzetapisavaodstavka"/>
    <w:rsid w:val="003F77A5"/>
  </w:style>
  <w:style w:type="character" w:customStyle="1" w:styleId="Moanpoudarek">
    <w:name w:val="Močan poudarek"/>
    <w:qFormat/>
    <w:rsid w:val="003F77A5"/>
    <w:rPr>
      <w:b/>
      <w:bCs/>
    </w:rPr>
  </w:style>
  <w:style w:type="paragraph" w:styleId="Naslov">
    <w:name w:val="Title"/>
    <w:basedOn w:val="Navaden"/>
    <w:next w:val="Telobesedila"/>
    <w:qFormat/>
    <w:rsid w:val="003F77A5"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Telobesedila">
    <w:name w:val="Body Text"/>
    <w:basedOn w:val="Navaden"/>
    <w:rsid w:val="003F77A5"/>
    <w:pPr>
      <w:spacing w:after="140" w:line="276" w:lineRule="auto"/>
    </w:pPr>
  </w:style>
  <w:style w:type="paragraph" w:styleId="Seznam">
    <w:name w:val="List"/>
    <w:basedOn w:val="Telobesedila"/>
    <w:rsid w:val="003F77A5"/>
    <w:rPr>
      <w:rFonts w:cs="Arial"/>
    </w:rPr>
  </w:style>
  <w:style w:type="paragraph" w:styleId="Napis">
    <w:name w:val="caption"/>
    <w:basedOn w:val="Navaden"/>
    <w:qFormat/>
    <w:rsid w:val="003F77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rsid w:val="003F77A5"/>
    <w:pPr>
      <w:suppressLineNumbers/>
    </w:pPr>
    <w:rPr>
      <w:rFonts w:cs="Arial"/>
    </w:rPr>
  </w:style>
  <w:style w:type="paragraph" w:styleId="Telobesedila2">
    <w:name w:val="Body Text 2"/>
    <w:basedOn w:val="Navaden"/>
    <w:qFormat/>
    <w:rsid w:val="003F77A5"/>
    <w:pPr>
      <w:jc w:val="center"/>
    </w:pPr>
    <w:rPr>
      <w:sz w:val="36"/>
    </w:rPr>
  </w:style>
  <w:style w:type="paragraph" w:styleId="Podnaslov">
    <w:name w:val="Subtitle"/>
    <w:basedOn w:val="Navaden"/>
    <w:next w:val="Telobesedila"/>
    <w:qFormat/>
    <w:rsid w:val="003F77A5"/>
    <w:pPr>
      <w:overflowPunct w:val="0"/>
      <w:autoSpaceDE w:val="0"/>
      <w:jc w:val="center"/>
      <w:textAlignment w:val="baseline"/>
    </w:pPr>
    <w:rPr>
      <w:rFonts w:ascii="Tahoma" w:hAnsi="Tahoma" w:cs="Tahoma"/>
      <w:b/>
      <w:sz w:val="32"/>
      <w:szCs w:val="20"/>
      <w:lang w:val="en-US"/>
    </w:rPr>
  </w:style>
  <w:style w:type="paragraph" w:styleId="Noga">
    <w:name w:val="footer"/>
    <w:basedOn w:val="Navaden"/>
    <w:rsid w:val="003F77A5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3F77A5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qFormat/>
    <w:rsid w:val="003F77A5"/>
    <w:pPr>
      <w:spacing w:before="100" w:after="100"/>
    </w:pPr>
  </w:style>
  <w:style w:type="paragraph" w:customStyle="1" w:styleId="Vsebinatabele">
    <w:name w:val="Vsebina tabele"/>
    <w:basedOn w:val="Navaden"/>
    <w:qFormat/>
    <w:rsid w:val="003F77A5"/>
    <w:pPr>
      <w:suppressLineNumbers/>
    </w:pPr>
  </w:style>
  <w:style w:type="paragraph" w:customStyle="1" w:styleId="Naslovtabele">
    <w:name w:val="Naslov tabele"/>
    <w:basedOn w:val="Vsebinatabele"/>
    <w:qFormat/>
    <w:rsid w:val="003F77A5"/>
    <w:pPr>
      <w:jc w:val="center"/>
    </w:pPr>
    <w:rPr>
      <w:b/>
      <w:bCs/>
    </w:rPr>
  </w:style>
  <w:style w:type="numbering" w:customStyle="1" w:styleId="WW8Num1">
    <w:name w:val="WW8Num1"/>
    <w:qFormat/>
    <w:rsid w:val="003F77A5"/>
  </w:style>
  <w:style w:type="numbering" w:customStyle="1" w:styleId="WW8Num2">
    <w:name w:val="WW8Num2"/>
    <w:qFormat/>
    <w:rsid w:val="003F77A5"/>
  </w:style>
  <w:style w:type="numbering" w:customStyle="1" w:styleId="WW8Num3">
    <w:name w:val="WW8Num3"/>
    <w:qFormat/>
    <w:rsid w:val="003F77A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71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Upravne enote</dc:creator>
  <cp:lastModifiedBy>Neja</cp:lastModifiedBy>
  <cp:revision>2</cp:revision>
  <cp:lastPrinted>2011-09-16T17:32:00Z</cp:lastPrinted>
  <dcterms:created xsi:type="dcterms:W3CDTF">2019-06-15T10:03:00Z</dcterms:created>
  <dcterms:modified xsi:type="dcterms:W3CDTF">2019-06-15T10:03:00Z</dcterms:modified>
  <dc:language>sl-SI</dc:language>
</cp:coreProperties>
</file>