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50A9" w14:textId="77777777" w:rsidR="005365A1" w:rsidRDefault="002B0052">
      <w:p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noProof/>
          <w:lang w:val="sl-SI" w:eastAsia="sl-SI"/>
        </w:rPr>
        <w:drawing>
          <wp:inline distT="0" distB="0" distL="0" distR="0" wp14:anchorId="3287CFC0" wp14:editId="1F39B97E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422D" w14:textId="77777777" w:rsidR="005365A1" w:rsidRDefault="005365A1">
      <w:pPr>
        <w:pStyle w:val="Naslov2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>PLANINSKO DRUŠTVO BREŽICE</w:t>
      </w:r>
    </w:p>
    <w:p w14:paraId="7ADFBD91" w14:textId="71733F05" w:rsidR="005365A1" w:rsidRDefault="005365A1">
      <w:pPr>
        <w:pStyle w:val="Naslov1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>vas vabi na izlet</w:t>
      </w:r>
      <w:r w:rsidR="00F501E7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</w:p>
    <w:p w14:paraId="74786260" w14:textId="77777777" w:rsidR="005365A1" w:rsidRDefault="005365A1">
      <w:pPr>
        <w:rPr>
          <w:rFonts w:ascii="Bookman Old Style" w:hAnsi="Bookman Old Style" w:cs="Bookman Old Style"/>
        </w:rPr>
      </w:pPr>
    </w:p>
    <w:p w14:paraId="49630312" w14:textId="77777777" w:rsidR="00206618" w:rsidRPr="00206618" w:rsidRDefault="00C70AD4" w:rsidP="00FC5312">
      <w:pPr>
        <w:pStyle w:val="Naslov4"/>
        <w:ind w:left="-397" w:firstLine="0"/>
        <w:rPr>
          <w:rFonts w:ascii="Bookman Old Style" w:hAnsi="Bookman Old Style" w:cs="Bookman Old Style"/>
          <w:sz w:val="60"/>
          <w:szCs w:val="60"/>
          <w:lang w:val="de-DE"/>
        </w:rPr>
      </w:pPr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Slivnica</w:t>
      </w:r>
      <w:r w:rsidR="00E67D9E" w:rsidRPr="00E67D9E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r w:rsidR="003B062F"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(</w:t>
      </w:r>
      <w:r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1114</w:t>
      </w:r>
      <w:r w:rsidR="00E67D9E"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m</w:t>
      </w:r>
      <w:r w:rsidR="00E612F4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</w:t>
      </w:r>
      <w:r w:rsidR="00E612F4" w:rsidRPr="00E612F4">
        <w:rPr>
          <w:rFonts w:ascii="Bookman Old Style" w:hAnsi="Bookman Old Style" w:cs="Bookman Old Style"/>
          <w:color w:val="CC0000"/>
          <w:sz w:val="36"/>
          <w:szCs w:val="60"/>
          <w:lang w:val="de-DE"/>
        </w:rPr>
        <w:t>n. m.</w:t>
      </w:r>
      <w:r w:rsidR="00E67D9E"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)</w:t>
      </w:r>
    </w:p>
    <w:p w14:paraId="7679AFAA" w14:textId="77777777" w:rsidR="005365A1" w:rsidRPr="00206618" w:rsidRDefault="00C70AD4" w:rsidP="00D102FF">
      <w:pPr>
        <w:pStyle w:val="Naslov4"/>
        <w:ind w:left="-397" w:firstLine="0"/>
        <w:rPr>
          <w:rFonts w:ascii="Bookman Old Style" w:hAnsi="Bookman Old Style" w:cs="Bookman Old Style"/>
          <w:color w:val="000080"/>
          <w:lang w:val="de-DE"/>
        </w:rPr>
      </w:pPr>
      <w:r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Notranjsko hribovje</w:t>
      </w:r>
      <w:r w:rsidR="00206618" w:rsidRPr="00206618">
        <w:rPr>
          <w:rFonts w:ascii="Bookman Old Style" w:hAnsi="Bookman Old Style" w:cs="Bookman Old Style"/>
          <w:color w:val="CC0000"/>
          <w:sz w:val="28"/>
          <w:szCs w:val="60"/>
          <w:lang w:val="de-DE"/>
        </w:rPr>
        <w:br/>
      </w:r>
    </w:p>
    <w:p w14:paraId="3554FCB4" w14:textId="6D459C6C" w:rsidR="00AD454A" w:rsidRPr="00CA7BCB" w:rsidRDefault="00127565">
      <w:pPr>
        <w:jc w:val="center"/>
        <w:rPr>
          <w:rFonts w:ascii="Bookman Old Style" w:hAnsi="Bookman Old Style" w:cs="Bookman Old Style"/>
          <w:b/>
          <w:color w:val="000080"/>
          <w:sz w:val="32"/>
          <w:u w:val="single"/>
          <w:lang w:val="de-DE"/>
        </w:rPr>
      </w:pPr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Odhod v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r w:rsidR="00C70AD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nedeljo</w:t>
      </w:r>
      <w:r w:rsidR="006E7FED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,</w:t>
      </w:r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r w:rsidR="00C70AD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12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. </w:t>
      </w:r>
      <w:r w:rsidR="002A3E78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a</w:t>
      </w:r>
      <w:r w:rsidR="00C70AD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prila</w:t>
      </w:r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20</w:t>
      </w:r>
      <w:r w:rsidR="0050118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2</w:t>
      </w:r>
      <w:r w:rsidR="00C70AD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6</w:t>
      </w:r>
      <w:r w:rsidR="00737A8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, ob 7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.00 uri</w:t>
      </w:r>
      <w:r w:rsidR="00AD454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</w:p>
    <w:p w14:paraId="186F4741" w14:textId="77777777" w:rsidR="005365A1" w:rsidRPr="00CA7BCB" w:rsidRDefault="00A96A52" w:rsidP="00127565">
      <w:pPr>
        <w:jc w:val="center"/>
        <w:rPr>
          <w:rFonts w:ascii="Bookman Old Style" w:hAnsi="Bookman Old Style" w:cs="Bookman Old Style"/>
          <w:b/>
          <w:sz w:val="24"/>
          <w:u w:val="single"/>
          <w:lang w:val="de-DE"/>
        </w:rPr>
      </w:pPr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iz 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parkir</w:t>
      </w:r>
      <w:r w:rsidR="00206618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i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šča pri blagovnici</w:t>
      </w:r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(za restavracijo Štefanič)</w:t>
      </w:r>
    </w:p>
    <w:p w14:paraId="000D557E" w14:textId="77777777" w:rsidR="005365A1" w:rsidRDefault="005365A1">
      <w:pPr>
        <w:ind w:hanging="142"/>
        <w:jc w:val="center"/>
        <w:rPr>
          <w:rFonts w:ascii="Bookman Old Style" w:hAnsi="Bookman Old Style" w:cs="Bookman Old Style"/>
          <w:b/>
          <w:sz w:val="28"/>
          <w:u w:val="single"/>
          <w:lang w:val="de-DE"/>
        </w:rPr>
      </w:pPr>
    </w:p>
    <w:p w14:paraId="1A958430" w14:textId="77777777" w:rsidR="005365A1" w:rsidRDefault="005365A1" w:rsidP="00866E6E">
      <w:pPr>
        <w:spacing w:before="120" w:after="120"/>
        <w:jc w:val="both"/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Težavnost: </w:t>
      </w:r>
      <w:r w:rsidRPr="00206618">
        <w:rPr>
          <w:rFonts w:ascii="Bookman Old Style" w:hAnsi="Bookman Old Style" w:cs="Bookman Old Style"/>
          <w:b/>
          <w:color w:val="C00000"/>
          <w:sz w:val="26"/>
          <w:szCs w:val="26"/>
          <w:lang w:val="sl-SI"/>
        </w:rPr>
        <w:t>lahka označena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 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planinska 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>pot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 primerna za otroke in družine</w:t>
      </w:r>
    </w:p>
    <w:p w14:paraId="74FCEEDE" w14:textId="77777777" w:rsidR="005365A1" w:rsidRPr="00584988" w:rsidRDefault="005365A1" w:rsidP="00866E6E">
      <w:pPr>
        <w:spacing w:before="120"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 w:rsidRPr="00584988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Vodnik:</w:t>
      </w:r>
      <w:r>
        <w:rPr>
          <w:rFonts w:ascii="Bookman Old Style" w:eastAsia="Meiryo UI" w:hAnsi="Bookman Old Style" w:cs="Bookman Old Style"/>
          <w:b/>
          <w:color w:val="C00000"/>
          <w:sz w:val="36"/>
          <w:szCs w:val="32"/>
          <w:lang w:val="sl-SI"/>
        </w:rPr>
        <w:t xml:space="preserve"> </w:t>
      </w:r>
      <w:r w:rsidR="004248E4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Toni</w:t>
      </w:r>
      <w:r w:rsidR="00DA0B70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Hribar</w:t>
      </w:r>
      <w:r w:rsidR="008A0003" w:rsidRPr="008A0003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in</w:t>
      </w:r>
      <w:r w:rsidR="008A0003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Nadja Ivšić </w:t>
      </w:r>
      <w:r w:rsidR="00185444" w:rsidRPr="00185444">
        <w:t xml:space="preserve"> 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>vodnik</w:t>
      </w:r>
      <w:r w:rsidR="008A0003">
        <w:rPr>
          <w:rFonts w:ascii="Bookman Old Style" w:eastAsia="Meiryo UI" w:hAnsi="Bookman Old Style" w:cs="Bookman Old Style"/>
          <w:sz w:val="26"/>
          <w:szCs w:val="26"/>
          <w:lang w:val="sl-SI"/>
        </w:rPr>
        <w:t>a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PZS.</w:t>
      </w:r>
    </w:p>
    <w:p w14:paraId="2664A272" w14:textId="77777777"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Čas hoje: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C70AD4">
        <w:rPr>
          <w:rFonts w:ascii="Bookman Old Style" w:hAnsi="Bookman Old Style" w:cs="Bookman Old Style"/>
          <w:sz w:val="26"/>
          <w:szCs w:val="26"/>
          <w:lang w:val="sl-SI"/>
        </w:rPr>
        <w:t>2,5</w:t>
      </w:r>
      <w:r w:rsidR="002A3E78">
        <w:rPr>
          <w:rFonts w:ascii="Bookman Old Style" w:hAnsi="Bookman Old Style" w:cs="Bookman Old Style"/>
          <w:sz w:val="26"/>
          <w:szCs w:val="26"/>
          <w:lang w:val="sl-SI"/>
        </w:rPr>
        <w:t xml:space="preserve"> do </w:t>
      </w:r>
      <w:r w:rsidR="00C70AD4">
        <w:rPr>
          <w:rFonts w:ascii="Bookman Old Style" w:hAnsi="Bookman Old Style" w:cs="Bookman Old Style"/>
          <w:sz w:val="26"/>
          <w:szCs w:val="26"/>
          <w:lang w:val="sl-SI"/>
        </w:rPr>
        <w:t>3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ur</w:t>
      </w:r>
      <w:r w:rsidR="00C70AD4">
        <w:rPr>
          <w:rFonts w:ascii="Bookman Old Style" w:hAnsi="Bookman Old Style" w:cs="Bookman Old Style"/>
          <w:sz w:val="26"/>
          <w:szCs w:val="26"/>
          <w:lang w:val="sl-SI"/>
        </w:rPr>
        <w:t>e</w:t>
      </w:r>
      <w:r w:rsidR="00C1438D">
        <w:rPr>
          <w:rFonts w:ascii="Bookman Old Style" w:hAnsi="Bookman Old Style" w:cs="Bookman Old Style"/>
          <w:sz w:val="26"/>
          <w:szCs w:val="26"/>
          <w:lang w:val="sl-SI"/>
        </w:rPr>
        <w:t xml:space="preserve">, višinska razlika </w:t>
      </w:r>
      <w:r w:rsidR="00C70AD4">
        <w:rPr>
          <w:rFonts w:ascii="Bookman Old Style" w:hAnsi="Bookman Old Style" w:cs="Bookman Old Style"/>
          <w:sz w:val="26"/>
          <w:szCs w:val="26"/>
          <w:lang w:val="sl-SI"/>
        </w:rPr>
        <w:t>534</w:t>
      </w:r>
      <w:r w:rsidR="00C1438D">
        <w:rPr>
          <w:rFonts w:ascii="Bookman Old Style" w:hAnsi="Bookman Old Style" w:cs="Bookman Old Style"/>
          <w:sz w:val="26"/>
          <w:szCs w:val="26"/>
          <w:lang w:val="sl-SI"/>
        </w:rPr>
        <w:t xml:space="preserve"> m</w:t>
      </w:r>
    </w:p>
    <w:p w14:paraId="7DB8B11F" w14:textId="77777777" w:rsidR="00583130" w:rsidRDefault="00DC627B" w:rsidP="00866E6E">
      <w:pPr>
        <w:spacing w:after="120"/>
        <w:jc w:val="both"/>
        <w:rPr>
          <w:rFonts w:ascii="Bookman Old Style" w:hAnsi="Bookman Old Style" w:cs="Bookman Old Style"/>
          <w:color w:val="0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Potrebna oprema: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oblačila in 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obutev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(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čevlji z rebrastim podplatom,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rezervno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perilo,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oblačila za večslojno oblačenje,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C70AD4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vetrovka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, kapa, rokavice), priporočljive so pohodne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palice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.</w:t>
      </w:r>
    </w:p>
    <w:p w14:paraId="316FFDEE" w14:textId="77777777" w:rsidR="0074043B" w:rsidRPr="0074043B" w:rsidRDefault="0074043B" w:rsidP="00866E6E">
      <w:pPr>
        <w:spacing w:after="120"/>
        <w:jc w:val="both"/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</w:pPr>
      <w:r w:rsidRPr="0074043B"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 xml:space="preserve">Prehrana in pijača: </w:t>
      </w:r>
      <w:r w:rsidR="002A3E7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iz nahrbtnika,</w:t>
      </w:r>
      <w:r w:rsidRPr="0074043B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 </w:t>
      </w:r>
      <w:r w:rsidR="00C70AD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planinski dom na Slivnici</w:t>
      </w:r>
      <w:r w:rsid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.</w:t>
      </w:r>
    </w:p>
    <w:p w14:paraId="306D5D1E" w14:textId="1654F171" w:rsidR="00A96A52" w:rsidRDefault="005365A1" w:rsidP="00866E6E">
      <w:pPr>
        <w:spacing w:after="12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>Prevoz:</w:t>
      </w:r>
      <w:r w:rsidRPr="00E612F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 </w:t>
      </w:r>
      <w:r w:rsidR="00E612F4" w:rsidRPr="00E612F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s </w:t>
      </w:r>
      <w:r w:rsidR="002A3E78">
        <w:rPr>
          <w:rFonts w:ascii="Bookman Old Style" w:eastAsia="Meiryo UI" w:hAnsi="Bookman Old Style" w:cs="Bookman Old Style"/>
          <w:sz w:val="26"/>
          <w:szCs w:val="26"/>
          <w:lang w:val="sl-SI"/>
        </w:rPr>
        <w:t>kombijem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97268B">
        <w:rPr>
          <w:rFonts w:ascii="Bookman Old Style" w:eastAsia="Meiryo UI" w:hAnsi="Bookman Old Style" w:cs="Bookman Old Style"/>
          <w:sz w:val="26"/>
          <w:szCs w:val="26"/>
          <w:lang w:val="sl-SI"/>
        </w:rPr>
        <w:t>in avt</w:t>
      </w:r>
      <w:r w:rsidR="006E7FED">
        <w:rPr>
          <w:rFonts w:ascii="Bookman Old Style" w:eastAsia="Meiryo UI" w:hAnsi="Bookman Old Style" w:cs="Bookman Old Style"/>
          <w:sz w:val="26"/>
          <w:szCs w:val="26"/>
          <w:lang w:val="sl-SI"/>
        </w:rPr>
        <w:t>omobili</w:t>
      </w:r>
      <w:r w:rsidR="0097268B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.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Cena prevoza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CA7BCB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1</w:t>
      </w:r>
      <w:r w:rsidR="00D80144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5</w:t>
      </w:r>
      <w:r w:rsidR="00A96A52" w:rsidRPr="009A5AF6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€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. </w:t>
      </w:r>
    </w:p>
    <w:p w14:paraId="6E9A1094" w14:textId="663844A3"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>Prijave: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do </w:t>
      </w:r>
      <w:r w:rsidR="00C70AD4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četrtka</w:t>
      </w:r>
      <w:r w:rsidR="00CE58B0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,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 </w:t>
      </w:r>
      <w:r w:rsidR="00C70AD4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9</w:t>
      </w:r>
      <w:r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.</w:t>
      </w:r>
      <w:r w:rsidR="00EB376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 </w:t>
      </w:r>
      <w:r w:rsidR="00C70AD4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4</w:t>
      </w:r>
      <w:r w:rsidR="00E65EE0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. </w:t>
      </w:r>
      <w:r w:rsidR="0097268B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do 20</w:t>
      </w:r>
      <w:r w:rsidR="006E7FED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.</w:t>
      </w:r>
      <w:r w:rsidR="00F501E7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00</w:t>
      </w:r>
      <w:r w:rsidR="006E7FED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,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na telefon</w:t>
      </w:r>
      <w:r w:rsidR="006E7FED">
        <w:rPr>
          <w:rFonts w:ascii="Bookman Old Style" w:eastAsia="Meiryo UI" w:hAnsi="Bookman Old Style" w:cs="Bookman Old Style"/>
          <w:sz w:val="26"/>
          <w:szCs w:val="26"/>
          <w:lang w:val="sl-SI"/>
        </w:rPr>
        <w:t>: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0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1-3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65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-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2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>ali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na mail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  <w:hyperlink r:id="rId9" w:history="1">
        <w:r w:rsidR="00F501E7" w:rsidRPr="001D39EF">
          <w:rPr>
            <w:rStyle w:val="Hiperpovezava"/>
            <w:rFonts w:ascii="Bookman Old Style" w:eastAsia="Meiryo UI" w:hAnsi="Bookman Old Style" w:cs="Bookman Old Style"/>
            <w:b/>
            <w:sz w:val="26"/>
            <w:szCs w:val="26"/>
            <w:lang w:val="sl-SI"/>
          </w:rPr>
          <w:t>tonihribar64@gmail.com</w:t>
        </w:r>
      </w:hyperlink>
      <w:r w:rsidR="00F501E7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</w:p>
    <w:p w14:paraId="277ADEF3" w14:textId="17AE1B5A" w:rsidR="00834E18" w:rsidRDefault="005365A1" w:rsidP="00866E6E">
      <w:pPr>
        <w:spacing w:before="120"/>
        <w:jc w:val="both"/>
        <w:rPr>
          <w:rFonts w:ascii="Bookman Old Style" w:hAnsi="Bookman Old Style" w:cs="Bookman Old Style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Opis poti: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97268B">
        <w:rPr>
          <w:rFonts w:ascii="Bookman Old Style" w:hAnsi="Bookman Old Style" w:cs="Bookman Old Style"/>
          <w:sz w:val="26"/>
          <w:szCs w:val="26"/>
          <w:lang w:val="sl-SI"/>
        </w:rPr>
        <w:t>P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 xml:space="preserve">eljali se bomo po avtocesti mimo Ljubljane do izvoza Unec in naprej do Cerknice. Od </w:t>
      </w:r>
      <w:r w:rsidR="00E612F4">
        <w:rPr>
          <w:rFonts w:ascii="Bookman Old Style" w:hAnsi="Bookman Old Style" w:cs="Bookman Old Style"/>
          <w:sz w:val="26"/>
          <w:szCs w:val="26"/>
          <w:lang w:val="sl-SI"/>
        </w:rPr>
        <w:t>parkirišča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 xml:space="preserve"> bomo hodili po gozdu in kasneje po </w:t>
      </w:r>
      <w:r w:rsidR="00D80144" w:rsidRPr="00D80144">
        <w:rPr>
          <w:rFonts w:ascii="Bookman Old Style" w:hAnsi="Bookman Old Style" w:cs="Bookman Old Style"/>
          <w:sz w:val="26"/>
          <w:szCs w:val="26"/>
          <w:lang w:val="sl-SI"/>
        </w:rPr>
        <w:t>prostran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ih</w:t>
      </w:r>
      <w:r w:rsidR="00D80144" w:rsidRPr="00D80144">
        <w:rPr>
          <w:rFonts w:ascii="Bookman Old Style" w:hAnsi="Bookman Old Style" w:cs="Bookman Old Style"/>
          <w:sz w:val="26"/>
          <w:szCs w:val="26"/>
          <w:lang w:val="sl-SI"/>
        </w:rPr>
        <w:t xml:space="preserve"> travnat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ih</w:t>
      </w:r>
      <w:r w:rsidR="00D80144" w:rsidRPr="00D80144">
        <w:rPr>
          <w:rFonts w:ascii="Bookman Old Style" w:hAnsi="Bookman Old Style" w:cs="Bookman Old Style"/>
          <w:sz w:val="26"/>
          <w:szCs w:val="26"/>
          <w:lang w:val="sl-SI"/>
        </w:rPr>
        <w:t xml:space="preserve"> pobočj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ih</w:t>
      </w:r>
      <w:r w:rsidR="00D80144" w:rsidRPr="00D80144">
        <w:rPr>
          <w:rFonts w:ascii="Bookman Old Style" w:hAnsi="Bookman Old Style" w:cs="Bookman Old Style"/>
          <w:sz w:val="26"/>
          <w:szCs w:val="26"/>
          <w:lang w:val="sl-SI"/>
        </w:rPr>
        <w:t xml:space="preserve"> Slivnice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 xml:space="preserve"> mimo planinske koče na vrh Slivnice</w:t>
      </w:r>
      <w:r w:rsidR="00834E18">
        <w:rPr>
          <w:rFonts w:ascii="Bookman Old Style" w:hAnsi="Bookman Old Style" w:cs="Bookman Old Style"/>
          <w:sz w:val="26"/>
          <w:szCs w:val="26"/>
          <w:lang w:val="sl-SI"/>
        </w:rPr>
        <w:t xml:space="preserve">. 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Do vrha bomo potrebovali cca 1</w:t>
      </w:r>
      <w:r w:rsidR="00E612F4">
        <w:rPr>
          <w:rFonts w:ascii="Bookman Old Style" w:hAnsi="Bookman Old Style" w:cs="Bookman Old Style"/>
          <w:sz w:val="26"/>
          <w:szCs w:val="26"/>
          <w:lang w:val="sl-SI"/>
        </w:rPr>
        <w:t xml:space="preserve">h 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40</w:t>
      </w:r>
      <w:r w:rsidR="00CE58B0"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E612F4">
        <w:rPr>
          <w:rFonts w:ascii="Bookman Old Style" w:hAnsi="Bookman Old Style" w:cs="Bookman Old Style"/>
          <w:sz w:val="26"/>
          <w:szCs w:val="26"/>
          <w:lang w:val="sl-SI"/>
        </w:rPr>
        <w:t>min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>. Po okrepčilu v koči, ki je nedaleč od vrha</w:t>
      </w:r>
      <w:r w:rsidR="006E7FED">
        <w:rPr>
          <w:rFonts w:ascii="Bookman Old Style" w:hAnsi="Bookman Old Style" w:cs="Bookman Old Style"/>
          <w:sz w:val="26"/>
          <w:szCs w:val="26"/>
          <w:lang w:val="sl-SI"/>
        </w:rPr>
        <w:t>,</w:t>
      </w:r>
      <w:r w:rsidR="00D80144">
        <w:rPr>
          <w:rFonts w:ascii="Bookman Old Style" w:hAnsi="Bookman Old Style" w:cs="Bookman Old Style"/>
          <w:sz w:val="26"/>
          <w:szCs w:val="26"/>
          <w:lang w:val="sl-SI"/>
        </w:rPr>
        <w:t xml:space="preserve"> se bomo vrnili do kombija. Ob povratku si bomo lahko ogledali Cerkniško jezero in </w:t>
      </w:r>
      <w:r w:rsidR="00E612F4">
        <w:rPr>
          <w:rFonts w:ascii="Bookman Old Style" w:hAnsi="Bookman Old Style" w:cs="Bookman Old Style"/>
          <w:sz w:val="26"/>
          <w:szCs w:val="26"/>
          <w:lang w:val="sl-SI"/>
        </w:rPr>
        <w:t xml:space="preserve">Rakov Škocjan z Velikim in Malim naravnim mostom. (100 m višinske razlike 1h 45min). </w:t>
      </w:r>
      <w:r w:rsidR="00834E18">
        <w:rPr>
          <w:rFonts w:ascii="Bookman Old Style" w:hAnsi="Bookman Old Style" w:cs="Bookman Old Style"/>
          <w:sz w:val="26"/>
          <w:szCs w:val="26"/>
          <w:lang w:val="sl-SI"/>
        </w:rPr>
        <w:t>V Brežice se bomo vrnili v popoldanskih urah.</w:t>
      </w:r>
    </w:p>
    <w:p w14:paraId="2FC7DA62" w14:textId="77777777" w:rsidR="00A96A52" w:rsidRPr="00866E6E" w:rsidRDefault="00A96A52" w:rsidP="00866E6E">
      <w:pPr>
        <w:spacing w:before="120"/>
        <w:jc w:val="both"/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</w:pPr>
      <w:r w:rsidRPr="00866E6E"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  <w:t>Na planinski izlet so vabljeni otroci in družine. Starše otrok vljudno vabimo, da se tudi sami udeležijo planinskega izleta.</w:t>
      </w:r>
    </w:p>
    <w:p w14:paraId="2111ADBB" w14:textId="77777777" w:rsidR="005365A1" w:rsidRDefault="00583130" w:rsidP="00866E6E">
      <w:pPr>
        <w:spacing w:before="120"/>
        <w:jc w:val="both"/>
        <w:rPr>
          <w:rFonts w:ascii="Bookman Old Style" w:hAnsi="Bookman Old Style" w:cs="Bookman Old Style"/>
          <w:b/>
          <w:sz w:val="22"/>
          <w:szCs w:val="28"/>
          <w:lang w:val="sl-SI"/>
        </w:rPr>
      </w:pP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V primeru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slabe </w:t>
      </w:r>
      <w:r w:rsidR="005365A1" w:rsidRPr="00CE58B0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vremenske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napovedi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,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neprimernih snežnih razmer ali poledenelosti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bo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izlet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spremenjen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ali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odpovedan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.</w:t>
      </w:r>
    </w:p>
    <w:p w14:paraId="3E42A764" w14:textId="77777777" w:rsidR="005365A1" w:rsidRPr="00CE58B0" w:rsidRDefault="005365A1" w:rsidP="00866E6E">
      <w:pPr>
        <w:spacing w:before="120"/>
        <w:jc w:val="center"/>
        <w:rPr>
          <w:rFonts w:ascii="Bookman Old Style" w:hAnsi="Bookman Old Style" w:cs="Bookman Old Style"/>
          <w:color w:val="0000FF"/>
          <w:sz w:val="24"/>
          <w:szCs w:val="24"/>
          <w:lang w:val="pl-PL"/>
        </w:rPr>
      </w:pPr>
      <w:r w:rsidRPr="00CE58B0">
        <w:rPr>
          <w:rFonts w:ascii="Bookman Old Style" w:hAnsi="Bookman Old Style" w:cs="Bookman Old Style"/>
          <w:b/>
          <w:color w:val="0000FF"/>
          <w:sz w:val="24"/>
          <w:szCs w:val="24"/>
          <w:u w:val="single"/>
          <w:lang w:val="pl-PL"/>
        </w:rPr>
        <w:t>Vnaprejšnja prijava je potrebna</w:t>
      </w:r>
      <w:r w:rsidRPr="00CE58B0">
        <w:rPr>
          <w:rFonts w:ascii="Bookman Old Style" w:hAnsi="Bookman Old Style" w:cs="Bookman Old Style"/>
          <w:b/>
          <w:color w:val="0000FF"/>
          <w:sz w:val="24"/>
          <w:szCs w:val="24"/>
          <w:lang w:val="pl-PL"/>
        </w:rPr>
        <w:t xml:space="preserve"> </w:t>
      </w:r>
      <w:r w:rsidRPr="00CE58B0">
        <w:rPr>
          <w:rFonts w:ascii="Bookman Old Style" w:hAnsi="Bookman Old Style" w:cs="Bookman Old Style"/>
          <w:color w:val="0000FF"/>
          <w:sz w:val="24"/>
          <w:szCs w:val="24"/>
          <w:lang w:val="pl-PL"/>
        </w:rPr>
        <w:t>zaradi organizacije prevoza</w:t>
      </w:r>
      <w:r w:rsidR="00E65EE0" w:rsidRPr="00CE58B0">
        <w:rPr>
          <w:rFonts w:ascii="Bookman Old Style" w:hAnsi="Bookman Old Style" w:cs="Bookman Old Style"/>
          <w:color w:val="0000FF"/>
          <w:sz w:val="24"/>
          <w:szCs w:val="24"/>
          <w:lang w:val="pl-PL"/>
        </w:rPr>
        <w:t>.</w:t>
      </w:r>
    </w:p>
    <w:p w14:paraId="1E1C739C" w14:textId="77777777" w:rsidR="005365A1" w:rsidRPr="00CE58B0" w:rsidRDefault="005365A1">
      <w:pPr>
        <w:jc w:val="center"/>
        <w:rPr>
          <w:rFonts w:ascii="Bookman Old Style" w:hAnsi="Bookman Old Style" w:cs="Bookman Old Style"/>
          <w:color w:val="0000FF"/>
          <w:sz w:val="28"/>
          <w:szCs w:val="28"/>
          <w:lang w:val="pl-PL"/>
        </w:rPr>
      </w:pPr>
      <w:r w:rsidRPr="00CE58B0">
        <w:rPr>
          <w:rFonts w:ascii="Bookman Old Style" w:hAnsi="Bookman Old Style" w:cs="Bookman Old Style"/>
          <w:color w:val="0000FF"/>
          <w:sz w:val="24"/>
          <w:szCs w:val="24"/>
          <w:lang w:val="pl-PL"/>
        </w:rPr>
        <w:t>Če se izleta ne boste mogli udeležiti, se odjavite.</w:t>
      </w:r>
    </w:p>
    <w:p w14:paraId="448BD7B3" w14:textId="77777777" w:rsidR="005365A1" w:rsidRDefault="005365A1" w:rsidP="00866E6E">
      <w:pPr>
        <w:spacing w:before="120"/>
        <w:ind w:left="-709" w:firstLine="142"/>
        <w:jc w:val="center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pl-PL"/>
        </w:rPr>
        <w:t xml:space="preserve">OPOZORILO: </w:t>
      </w:r>
    </w:p>
    <w:p w14:paraId="43DED86D" w14:textId="77777777" w:rsidR="005365A1" w:rsidRDefault="005365A1" w:rsidP="00CE58B0">
      <w:pPr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  <w:r>
        <w:rPr>
          <w:rFonts w:ascii="Bookman Old Style" w:eastAsia="Meiryo UI" w:hAnsi="Bookman Old Style" w:cs="Bookman Old Style"/>
          <w:color w:val="C00000"/>
          <w:szCs w:val="28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721A4BD" w14:textId="77777777" w:rsidR="005365A1" w:rsidRDefault="005365A1">
      <w:pPr>
        <w:ind w:left="-567"/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</w:p>
    <w:p w14:paraId="40B9CA04" w14:textId="77777777" w:rsidR="005365A1" w:rsidRPr="00CE58B0" w:rsidRDefault="005365A1">
      <w:pPr>
        <w:ind w:left="-567"/>
        <w:jc w:val="center"/>
        <w:rPr>
          <w:bCs/>
        </w:rPr>
      </w:pPr>
      <w:r w:rsidRPr="00CE58B0">
        <w:rPr>
          <w:rFonts w:ascii="Bookman Old Style" w:eastAsia="Meiryo UI" w:hAnsi="Bookman Old Style" w:cs="Bookman Old Style"/>
          <w:bCs/>
          <w:color w:val="0000FF"/>
          <w:sz w:val="24"/>
          <w:szCs w:val="28"/>
          <w:lang w:val="sl-SI"/>
        </w:rPr>
        <w:t>Želimo vam varno in srečno hojo, ter lep planinski dan!</w:t>
      </w:r>
    </w:p>
    <w:sectPr w:rsidR="005365A1" w:rsidRPr="00CE58B0" w:rsidSect="00866E6E">
      <w:footerReference w:type="default" r:id="rId10"/>
      <w:pgSz w:w="11906" w:h="16838"/>
      <w:pgMar w:top="567" w:right="1134" w:bottom="567" w:left="1134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976D" w14:textId="77777777" w:rsidR="00F84364" w:rsidRDefault="00F84364">
      <w:r>
        <w:separator/>
      </w:r>
    </w:p>
  </w:endnote>
  <w:endnote w:type="continuationSeparator" w:id="0">
    <w:p w14:paraId="4B8C9141" w14:textId="77777777" w:rsidR="00F84364" w:rsidRDefault="00F8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C54A" w14:textId="77777777" w:rsidR="00C52A8D" w:rsidRDefault="00C52A8D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5215" w14:textId="77777777" w:rsidR="00F84364" w:rsidRDefault="00F84364">
      <w:r>
        <w:separator/>
      </w:r>
    </w:p>
  </w:footnote>
  <w:footnote w:type="continuationSeparator" w:id="0">
    <w:p w14:paraId="49C79D55" w14:textId="77777777" w:rsidR="00F84364" w:rsidRDefault="00F8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43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81"/>
    <w:rsid w:val="00037EFF"/>
    <w:rsid w:val="00084F9C"/>
    <w:rsid w:val="00113EDE"/>
    <w:rsid w:val="00127565"/>
    <w:rsid w:val="00185444"/>
    <w:rsid w:val="001B3300"/>
    <w:rsid w:val="001C253F"/>
    <w:rsid w:val="001D0920"/>
    <w:rsid w:val="002043F5"/>
    <w:rsid w:val="00206618"/>
    <w:rsid w:val="002A3E78"/>
    <w:rsid w:val="002A5E9C"/>
    <w:rsid w:val="002B0052"/>
    <w:rsid w:val="00372EA4"/>
    <w:rsid w:val="003A3A22"/>
    <w:rsid w:val="003B062F"/>
    <w:rsid w:val="003E1F37"/>
    <w:rsid w:val="004248E4"/>
    <w:rsid w:val="004874EA"/>
    <w:rsid w:val="004B3325"/>
    <w:rsid w:val="004D1101"/>
    <w:rsid w:val="004D45AC"/>
    <w:rsid w:val="004E0E1B"/>
    <w:rsid w:val="0050118A"/>
    <w:rsid w:val="00502F0E"/>
    <w:rsid w:val="005365A1"/>
    <w:rsid w:val="00552D23"/>
    <w:rsid w:val="00583130"/>
    <w:rsid w:val="00584988"/>
    <w:rsid w:val="005B1BD6"/>
    <w:rsid w:val="00625933"/>
    <w:rsid w:val="00695DCD"/>
    <w:rsid w:val="006E7FED"/>
    <w:rsid w:val="00727E50"/>
    <w:rsid w:val="00737A81"/>
    <w:rsid w:val="0074043B"/>
    <w:rsid w:val="00781FC6"/>
    <w:rsid w:val="00782DEF"/>
    <w:rsid w:val="00783564"/>
    <w:rsid w:val="00794DA2"/>
    <w:rsid w:val="007B4D89"/>
    <w:rsid w:val="007F17C3"/>
    <w:rsid w:val="00816E89"/>
    <w:rsid w:val="00824BDD"/>
    <w:rsid w:val="00834E18"/>
    <w:rsid w:val="00866E6E"/>
    <w:rsid w:val="00887C1C"/>
    <w:rsid w:val="00895516"/>
    <w:rsid w:val="008A0003"/>
    <w:rsid w:val="008E550F"/>
    <w:rsid w:val="00926FCD"/>
    <w:rsid w:val="0097268B"/>
    <w:rsid w:val="00994700"/>
    <w:rsid w:val="009A5AF6"/>
    <w:rsid w:val="009A7B3D"/>
    <w:rsid w:val="009D1AF3"/>
    <w:rsid w:val="009E7F97"/>
    <w:rsid w:val="00A15A58"/>
    <w:rsid w:val="00A32422"/>
    <w:rsid w:val="00A52520"/>
    <w:rsid w:val="00A6267F"/>
    <w:rsid w:val="00A96A52"/>
    <w:rsid w:val="00AD454A"/>
    <w:rsid w:val="00B02843"/>
    <w:rsid w:val="00B11958"/>
    <w:rsid w:val="00BB5638"/>
    <w:rsid w:val="00BC7A8A"/>
    <w:rsid w:val="00BD2866"/>
    <w:rsid w:val="00C03036"/>
    <w:rsid w:val="00C1438D"/>
    <w:rsid w:val="00C52A8D"/>
    <w:rsid w:val="00C70AD4"/>
    <w:rsid w:val="00C84F8F"/>
    <w:rsid w:val="00CA7BCB"/>
    <w:rsid w:val="00CE58B0"/>
    <w:rsid w:val="00CE7AEB"/>
    <w:rsid w:val="00D80144"/>
    <w:rsid w:val="00D9731D"/>
    <w:rsid w:val="00DA0B70"/>
    <w:rsid w:val="00DC627B"/>
    <w:rsid w:val="00DF342B"/>
    <w:rsid w:val="00E264F3"/>
    <w:rsid w:val="00E3771B"/>
    <w:rsid w:val="00E41BCB"/>
    <w:rsid w:val="00E612F4"/>
    <w:rsid w:val="00E65EE0"/>
    <w:rsid w:val="00E67D9E"/>
    <w:rsid w:val="00E86A7E"/>
    <w:rsid w:val="00EB376A"/>
    <w:rsid w:val="00ED0F55"/>
    <w:rsid w:val="00F1313A"/>
    <w:rsid w:val="00F3702D"/>
    <w:rsid w:val="00F501E7"/>
    <w:rsid w:val="00F84364"/>
    <w:rsid w:val="00FC5312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775037"/>
  <w15:chartTrackingRefBased/>
  <w15:docId w15:val="{BA8B28A3-EDF6-44EC-8C44-C914CD66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Naslov">
    <w:name w:val="Title"/>
    <w:basedOn w:val="Navaden"/>
    <w:next w:val="Podnaslov"/>
    <w:qFormat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nihribar64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0CE44B-B348-4E90-AAF1-A6168772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Angelca Gramc</cp:lastModifiedBy>
  <cp:revision>6</cp:revision>
  <cp:lastPrinted>2005-11-23T08:38:00Z</cp:lastPrinted>
  <dcterms:created xsi:type="dcterms:W3CDTF">2026-04-04T13:41:00Z</dcterms:created>
  <dcterms:modified xsi:type="dcterms:W3CDTF">2026-04-04T17:12:00Z</dcterms:modified>
</cp:coreProperties>
</file>